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F3" w:rsidRDefault="00AB3CEA" w:rsidP="00E877F3">
      <w:pPr>
        <w:tabs>
          <w:tab w:val="left" w:pos="887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>
        <w:t>Theme 1:</w:t>
      </w:r>
      <w:r w:rsidR="00E877F3" w:rsidRPr="00E877F3">
        <w:rPr>
          <w:rFonts w:eastAsiaTheme="minorEastAsia" w:cs="Times New Roman"/>
          <w:sz w:val="24"/>
          <w:szCs w:val="24"/>
        </w:rPr>
        <w:t xml:space="preserve"> </w:t>
      </w:r>
      <w:r w:rsidR="00542E31" w:rsidRPr="00542E31">
        <w:rPr>
          <w:rFonts w:eastAsiaTheme="minorEastAsia" w:cs="Times New Roman"/>
          <w:b/>
          <w:bCs/>
          <w:iCs/>
          <w:sz w:val="24"/>
          <w:szCs w:val="24"/>
        </w:rPr>
        <w:t>What controls CZ properties and processes?  </w:t>
      </w:r>
    </w:p>
    <w:p w:rsidR="004B152A" w:rsidRPr="004B152A" w:rsidRDefault="004B152A" w:rsidP="004B152A">
      <w:pPr>
        <w:numPr>
          <w:ilvl w:val="0"/>
          <w:numId w:val="1"/>
        </w:numPr>
        <w:tabs>
          <w:tab w:val="left" w:pos="887"/>
        </w:tabs>
        <w:spacing w:after="0" w:line="240" w:lineRule="auto"/>
        <w:rPr>
          <w:rFonts w:eastAsiaTheme="minorEastAsia" w:cs="Times New Roman"/>
          <w:i/>
          <w:sz w:val="24"/>
          <w:szCs w:val="24"/>
        </w:rPr>
      </w:pPr>
      <w:r w:rsidRPr="004B152A">
        <w:rPr>
          <w:rFonts w:eastAsiaTheme="minorEastAsia" w:cs="Times New Roman"/>
          <w:i/>
          <w:sz w:val="24"/>
          <w:szCs w:val="24"/>
        </w:rPr>
        <w:t xml:space="preserve">How does the critical zone development depend on </w:t>
      </w:r>
      <w:proofErr w:type="spellStart"/>
      <w:r w:rsidRPr="004B152A">
        <w:rPr>
          <w:rFonts w:eastAsiaTheme="minorEastAsia" w:cs="Times New Roman"/>
          <w:i/>
          <w:sz w:val="24"/>
          <w:szCs w:val="24"/>
        </w:rPr>
        <w:t>lithology</w:t>
      </w:r>
      <w:proofErr w:type="spellEnd"/>
      <w:r w:rsidRPr="004B152A">
        <w:rPr>
          <w:rFonts w:eastAsiaTheme="minorEastAsia" w:cs="Times New Roman"/>
          <w:i/>
          <w:sz w:val="24"/>
          <w:szCs w:val="24"/>
        </w:rPr>
        <w:t xml:space="preserve"> and geologic legacy?</w:t>
      </w:r>
    </w:p>
    <w:p w:rsidR="004B152A" w:rsidRPr="004B152A" w:rsidRDefault="004B152A" w:rsidP="004B152A">
      <w:pPr>
        <w:numPr>
          <w:ilvl w:val="0"/>
          <w:numId w:val="1"/>
        </w:numPr>
        <w:tabs>
          <w:tab w:val="left" w:pos="887"/>
        </w:tabs>
        <w:spacing w:after="0" w:line="240" w:lineRule="auto"/>
        <w:rPr>
          <w:rFonts w:eastAsiaTheme="minorEastAsia" w:cs="Times New Roman"/>
          <w:i/>
          <w:sz w:val="24"/>
          <w:szCs w:val="24"/>
        </w:rPr>
      </w:pPr>
      <w:r w:rsidRPr="004B152A">
        <w:rPr>
          <w:rFonts w:eastAsiaTheme="minorEastAsia" w:cs="Times New Roman"/>
          <w:i/>
          <w:sz w:val="24"/>
          <w:szCs w:val="24"/>
        </w:rPr>
        <w:t>How does critical zone development vary with climate?</w:t>
      </w:r>
    </w:p>
    <w:p w:rsidR="004B152A" w:rsidRPr="004B152A" w:rsidRDefault="00542E31" w:rsidP="004B152A">
      <w:pPr>
        <w:numPr>
          <w:ilvl w:val="0"/>
          <w:numId w:val="1"/>
        </w:numPr>
        <w:tabs>
          <w:tab w:val="left" w:pos="887"/>
        </w:tabs>
        <w:spacing w:after="0" w:line="240" w:lineRule="auto"/>
        <w:rPr>
          <w:rFonts w:eastAsiaTheme="minorEastAsia" w:cs="Times New Roman"/>
          <w:i/>
          <w:sz w:val="24"/>
          <w:szCs w:val="24"/>
        </w:rPr>
      </w:pPr>
      <w:r>
        <w:rPr>
          <w:rFonts w:eastAsiaTheme="minorEastAsia" w:cs="Times New Roman"/>
          <w:i/>
          <w:sz w:val="24"/>
          <w:szCs w:val="24"/>
        </w:rPr>
        <w:tab/>
      </w:r>
      <w:r w:rsidR="004B152A" w:rsidRPr="004B152A">
        <w:rPr>
          <w:rFonts w:eastAsiaTheme="minorEastAsia" w:cs="Times New Roman"/>
          <w:i/>
          <w:sz w:val="24"/>
          <w:szCs w:val="24"/>
        </w:rPr>
        <w:t>What is the role of microbes deep in the critical zone in mediating solute evolution of runoff water and carbon processing?</w:t>
      </w:r>
    </w:p>
    <w:p w:rsidR="004B152A" w:rsidRPr="004B152A" w:rsidRDefault="004B152A" w:rsidP="00E877F3">
      <w:pPr>
        <w:numPr>
          <w:ilvl w:val="0"/>
          <w:numId w:val="1"/>
        </w:numPr>
        <w:tabs>
          <w:tab w:val="left" w:pos="887"/>
        </w:tabs>
        <w:spacing w:after="0" w:line="240" w:lineRule="auto"/>
        <w:rPr>
          <w:rFonts w:eastAsiaTheme="minorEastAsia" w:cs="Times New Roman"/>
          <w:i/>
          <w:sz w:val="24"/>
          <w:szCs w:val="24"/>
        </w:rPr>
      </w:pPr>
      <w:r w:rsidRPr="004B152A">
        <w:rPr>
          <w:rFonts w:eastAsiaTheme="minorEastAsia" w:cs="Times New Roman"/>
          <w:i/>
          <w:sz w:val="24"/>
          <w:szCs w:val="24"/>
        </w:rPr>
        <w:t xml:space="preserve">How does </w:t>
      </w:r>
      <w:proofErr w:type="spellStart"/>
      <w:r w:rsidRPr="004B152A">
        <w:rPr>
          <w:rFonts w:eastAsiaTheme="minorEastAsia" w:cs="Times New Roman"/>
          <w:i/>
          <w:sz w:val="24"/>
          <w:szCs w:val="24"/>
        </w:rPr>
        <w:t>hillslope</w:t>
      </w:r>
      <w:proofErr w:type="spellEnd"/>
      <w:r w:rsidRPr="004B152A">
        <w:rPr>
          <w:rFonts w:eastAsiaTheme="minorEastAsia" w:cs="Times New Roman"/>
          <w:i/>
          <w:sz w:val="24"/>
          <w:szCs w:val="24"/>
        </w:rPr>
        <w:t xml:space="preserve"> aspect, as it influences local climate, affect critical zone evolution and structure?</w:t>
      </w:r>
    </w:p>
    <w:tbl>
      <w:tblPr>
        <w:tblW w:w="14238" w:type="dxa"/>
        <w:tblLook w:val="04A0"/>
      </w:tblPr>
      <w:tblGrid>
        <w:gridCol w:w="4341"/>
        <w:gridCol w:w="5217"/>
        <w:gridCol w:w="4680"/>
      </w:tblGrid>
      <w:tr w:rsidR="00AB3CEA" w:rsidRPr="0002308B" w:rsidTr="004B152A">
        <w:trPr>
          <w:trHeight w:val="300"/>
        </w:trPr>
        <w:tc>
          <w:tcPr>
            <w:tcW w:w="1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EA" w:rsidRPr="0002308B" w:rsidRDefault="007F710B" w:rsidP="00E8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Addressing a particular CZO, site, breakout group, or working group:</w:t>
            </w:r>
            <w:r w:rsidR="00E877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E877F3" w:rsidRPr="007F710B">
              <w:rPr>
                <w:rFonts w:ascii="Calibri" w:eastAsia="Times New Roman" w:hAnsi="Calibri" w:cs="Times New Roman"/>
                <w:b/>
                <w:color w:val="000000"/>
              </w:rPr>
              <w:t xml:space="preserve">SOUTHERN SIERRA </w:t>
            </w:r>
            <w:r w:rsidRPr="007F710B">
              <w:rPr>
                <w:rFonts w:ascii="Calibri" w:eastAsia="Times New Roman" w:hAnsi="Calibri" w:cs="Times New Roman"/>
                <w:b/>
                <w:color w:val="000000"/>
              </w:rPr>
              <w:t>CZO</w:t>
            </w:r>
          </w:p>
        </w:tc>
      </w:tr>
      <w:tr w:rsidR="00AB3CEA" w:rsidRPr="0002308B" w:rsidTr="00C42B37">
        <w:trPr>
          <w:trHeight w:val="30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EA" w:rsidRPr="0002308B" w:rsidRDefault="00AB3CEA" w:rsidP="00AB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Questions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EA" w:rsidRPr="0002308B" w:rsidRDefault="00AB3CEA" w:rsidP="00AB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Key Findings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B37" w:rsidRDefault="00AB3CEA" w:rsidP="00AB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 xml:space="preserve">Methods &amp; Tools </w:t>
            </w:r>
          </w:p>
          <w:p w:rsidR="00AB3CEA" w:rsidRPr="0002308B" w:rsidRDefault="00C42B37" w:rsidP="00AB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(infrastructure, measurements, models)</w:t>
            </w:r>
          </w:p>
        </w:tc>
      </w:tr>
      <w:tr w:rsidR="00AB3CEA" w:rsidRPr="0002308B" w:rsidTr="00C42B37">
        <w:trPr>
          <w:trHeight w:val="810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EA" w:rsidRDefault="00AB3CEA" w:rsidP="00E8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E877F3" w:rsidRDefault="00E877F3" w:rsidP="00E8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Why does soil development not map with regolith? </w:t>
            </w:r>
          </w:p>
          <w:p w:rsidR="00E877F3" w:rsidRDefault="00E877F3" w:rsidP="00E8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877F3" w:rsidRDefault="00E877F3" w:rsidP="00E8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What controls thickness of deep regolith? (especially vegetation-climate interactions?)</w:t>
            </w:r>
          </w:p>
          <w:p w:rsidR="00E877F3" w:rsidRDefault="00E877F3" w:rsidP="00E8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877F3" w:rsidRPr="0002308B" w:rsidRDefault="00E877F3" w:rsidP="00E8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Can we predict from process model? 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7F3" w:rsidRDefault="00AB3CEA" w:rsidP="00E8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E877F3" w:rsidRDefault="00E877F3" w:rsidP="00E8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Found an elevation trend with an optimum zone of thickness at 2000 m </w:t>
            </w:r>
          </w:p>
          <w:p w:rsidR="00E877F3" w:rsidRDefault="00E877F3" w:rsidP="00E8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877F3" w:rsidRDefault="00E877F3" w:rsidP="00E8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Hyp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follows ET trend where:</w:t>
            </w:r>
          </w:p>
          <w:p w:rsidR="00E877F3" w:rsidRPr="0002308B" w:rsidRDefault="00E877F3" w:rsidP="00E8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within sites, topography leads to a pattern of equal thickness on slopes and ridges; Bedrock shows an inverted pattern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EA" w:rsidRDefault="00AB3CEA" w:rsidP="00E8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4B152A" w:rsidRDefault="004B152A" w:rsidP="00E8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Resistivity</w:t>
            </w:r>
          </w:p>
          <w:p w:rsidR="004B152A" w:rsidRDefault="004B152A" w:rsidP="00E8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Co-located: </w:t>
            </w:r>
          </w:p>
          <w:p w:rsidR="004B152A" w:rsidRDefault="004B152A" w:rsidP="004B152A">
            <w:pPr>
              <w:spacing w:after="0" w:line="240" w:lineRule="auto"/>
              <w:ind w:left="519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Seismic refraction</w:t>
            </w:r>
          </w:p>
          <w:p w:rsidR="004B152A" w:rsidRDefault="004B152A" w:rsidP="004B152A">
            <w:pPr>
              <w:spacing w:after="0" w:line="240" w:lineRule="auto"/>
              <w:ind w:left="519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Geoprobe</w:t>
            </w:r>
            <w:proofErr w:type="spellEnd"/>
          </w:p>
          <w:p w:rsidR="004B152A" w:rsidRDefault="004B152A" w:rsidP="00E8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Digital Soil Mapping</w:t>
            </w:r>
          </w:p>
          <w:p w:rsidR="004B152A" w:rsidRDefault="004B152A" w:rsidP="00E8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Ground penetrating radar</w:t>
            </w:r>
          </w:p>
          <w:p w:rsidR="004B152A" w:rsidRPr="0002308B" w:rsidRDefault="004B152A" w:rsidP="00E8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B152A" w:rsidRDefault="004B152A" w:rsidP="004B152A">
      <w:pPr>
        <w:tabs>
          <w:tab w:val="left" w:pos="887"/>
        </w:tabs>
        <w:spacing w:after="0" w:line="240" w:lineRule="auto"/>
        <w:sectPr w:rsidR="004B152A" w:rsidSect="00C42B37">
          <w:headerReference w:type="default" r:id="rId7"/>
          <w:pgSz w:w="15840" w:h="12240" w:orient="landscape"/>
          <w:pgMar w:top="282" w:right="720" w:bottom="720" w:left="720" w:header="630" w:footer="720" w:gutter="0"/>
          <w:cols w:space="720"/>
          <w:docGrid w:linePitch="360"/>
        </w:sectPr>
      </w:pPr>
    </w:p>
    <w:p w:rsidR="004B152A" w:rsidRPr="00542E31" w:rsidRDefault="004B152A" w:rsidP="004B152A">
      <w:pPr>
        <w:tabs>
          <w:tab w:val="left" w:pos="887"/>
        </w:tabs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542E31">
        <w:rPr>
          <w:b/>
        </w:rPr>
        <w:lastRenderedPageBreak/>
        <w:t>Theme 2:</w:t>
      </w:r>
      <w:r w:rsidRPr="00542E31">
        <w:rPr>
          <w:rFonts w:eastAsiaTheme="minorEastAsia" w:cs="Times New Roman"/>
          <w:b/>
          <w:sz w:val="24"/>
          <w:szCs w:val="24"/>
        </w:rPr>
        <w:t xml:space="preserve"> </w:t>
      </w:r>
      <w:r w:rsidR="00542E31" w:rsidRPr="00542E31">
        <w:rPr>
          <w:rFonts w:eastAsiaTheme="minorEastAsia" w:cs="Times New Roman"/>
          <w:b/>
          <w:bCs/>
          <w:iCs/>
          <w:sz w:val="24"/>
          <w:szCs w:val="24"/>
        </w:rPr>
        <w:t>What is response of CZ structure, stores, and fluxes to climate?</w:t>
      </w:r>
    </w:p>
    <w:p w:rsidR="00542E31" w:rsidRPr="00542E31" w:rsidRDefault="00542E31" w:rsidP="00542E31">
      <w:pPr>
        <w:numPr>
          <w:ilvl w:val="1"/>
          <w:numId w:val="2"/>
        </w:numPr>
        <w:tabs>
          <w:tab w:val="left" w:pos="887"/>
        </w:tabs>
        <w:spacing w:after="0" w:line="240" w:lineRule="auto"/>
        <w:rPr>
          <w:rFonts w:eastAsiaTheme="minorEastAsia" w:cs="Times New Roman"/>
          <w:i/>
          <w:sz w:val="24"/>
          <w:szCs w:val="24"/>
        </w:rPr>
      </w:pPr>
      <w:r w:rsidRPr="00542E31">
        <w:rPr>
          <w:rFonts w:eastAsiaTheme="minorEastAsia" w:cs="Times New Roman"/>
          <w:i/>
          <w:sz w:val="24"/>
          <w:szCs w:val="24"/>
        </w:rPr>
        <w:t xml:space="preserve">What is the relationship between concentration &amp; discharge? </w:t>
      </w:r>
    </w:p>
    <w:p w:rsidR="00542E31" w:rsidRPr="00542E31" w:rsidRDefault="00542E31" w:rsidP="00542E31">
      <w:pPr>
        <w:numPr>
          <w:ilvl w:val="1"/>
          <w:numId w:val="2"/>
        </w:numPr>
        <w:tabs>
          <w:tab w:val="left" w:pos="887"/>
        </w:tabs>
        <w:spacing w:after="0" w:line="240" w:lineRule="auto"/>
        <w:rPr>
          <w:rFonts w:eastAsiaTheme="minorEastAsia" w:cs="Times New Roman"/>
          <w:i/>
          <w:sz w:val="24"/>
          <w:szCs w:val="24"/>
        </w:rPr>
      </w:pPr>
      <w:r w:rsidRPr="00542E31">
        <w:rPr>
          <w:rFonts w:eastAsiaTheme="minorEastAsia" w:cs="Times New Roman"/>
          <w:i/>
          <w:sz w:val="24"/>
          <w:szCs w:val="24"/>
        </w:rPr>
        <w:t xml:space="preserve">What factors moderate soil-organic carbon relationships in shallow and deep soil? </w:t>
      </w:r>
    </w:p>
    <w:p w:rsidR="00542E31" w:rsidRPr="00542E31" w:rsidRDefault="00542E31" w:rsidP="00542E31">
      <w:pPr>
        <w:numPr>
          <w:ilvl w:val="1"/>
          <w:numId w:val="2"/>
        </w:numPr>
        <w:tabs>
          <w:tab w:val="left" w:pos="887"/>
        </w:tabs>
        <w:spacing w:after="0" w:line="240" w:lineRule="auto"/>
        <w:rPr>
          <w:rFonts w:eastAsiaTheme="minorEastAsia" w:cs="Times New Roman"/>
          <w:i/>
          <w:sz w:val="24"/>
          <w:szCs w:val="24"/>
        </w:rPr>
      </w:pPr>
      <w:r w:rsidRPr="00542E31">
        <w:rPr>
          <w:rFonts w:eastAsiaTheme="minorEastAsia" w:cs="Times New Roman"/>
          <w:i/>
          <w:sz w:val="24"/>
          <w:szCs w:val="24"/>
        </w:rPr>
        <w:t xml:space="preserve">How do material &amp; energy fluxes across boundaries relate to climate? </w:t>
      </w:r>
    </w:p>
    <w:p w:rsidR="00542E31" w:rsidRPr="00542E31" w:rsidRDefault="00542E31" w:rsidP="00542E31">
      <w:pPr>
        <w:numPr>
          <w:ilvl w:val="1"/>
          <w:numId w:val="2"/>
        </w:numPr>
        <w:tabs>
          <w:tab w:val="left" w:pos="887"/>
        </w:tabs>
        <w:spacing w:after="0" w:line="240" w:lineRule="auto"/>
        <w:rPr>
          <w:rFonts w:eastAsiaTheme="minorEastAsia" w:cs="Times New Roman"/>
          <w:i/>
          <w:sz w:val="24"/>
          <w:szCs w:val="24"/>
        </w:rPr>
      </w:pPr>
      <w:r w:rsidRPr="00542E31">
        <w:rPr>
          <w:rFonts w:eastAsiaTheme="minorEastAsia" w:cs="Times New Roman"/>
          <w:i/>
          <w:sz w:val="24"/>
          <w:szCs w:val="24"/>
        </w:rPr>
        <w:t>Especially on shorter time scales, what controls biogeochemical stores and fluxes within the CZ?</w:t>
      </w:r>
    </w:p>
    <w:p w:rsidR="004B152A" w:rsidRPr="00C42B37" w:rsidRDefault="00542E31" w:rsidP="004B152A">
      <w:pPr>
        <w:numPr>
          <w:ilvl w:val="1"/>
          <w:numId w:val="2"/>
        </w:numPr>
        <w:tabs>
          <w:tab w:val="left" w:pos="887"/>
        </w:tabs>
        <w:spacing w:after="0" w:line="240" w:lineRule="auto"/>
        <w:rPr>
          <w:rFonts w:eastAsiaTheme="minorEastAsia" w:cs="Times New Roman"/>
          <w:i/>
          <w:sz w:val="24"/>
          <w:szCs w:val="24"/>
        </w:rPr>
      </w:pPr>
      <w:r w:rsidRPr="00542E31">
        <w:rPr>
          <w:rFonts w:eastAsiaTheme="minorEastAsia" w:cs="Times New Roman"/>
          <w:i/>
          <w:sz w:val="24"/>
          <w:szCs w:val="24"/>
        </w:rPr>
        <w:t>How do microbial communities (activity, composition) influence biogeochemical stores and fluxes?</w:t>
      </w:r>
    </w:p>
    <w:tbl>
      <w:tblPr>
        <w:tblW w:w="14238" w:type="dxa"/>
        <w:tblLook w:val="04A0"/>
      </w:tblPr>
      <w:tblGrid>
        <w:gridCol w:w="4341"/>
        <w:gridCol w:w="5217"/>
        <w:gridCol w:w="4680"/>
      </w:tblGrid>
      <w:tr w:rsidR="004B152A" w:rsidRPr="0002308B" w:rsidTr="00BA3D60">
        <w:trPr>
          <w:trHeight w:val="300"/>
        </w:trPr>
        <w:tc>
          <w:tcPr>
            <w:tcW w:w="1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2A" w:rsidRPr="0002308B" w:rsidRDefault="007F710B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10B">
              <w:rPr>
                <w:rFonts w:ascii="Calibri" w:eastAsia="Times New Roman" w:hAnsi="Calibri" w:cs="Times New Roman"/>
                <w:color w:val="000000"/>
              </w:rPr>
              <w:t xml:space="preserve">Addressing a particular CZO, site, breakout group, or working group: </w:t>
            </w:r>
            <w:r w:rsidRPr="007F710B">
              <w:rPr>
                <w:rFonts w:ascii="Calibri" w:eastAsia="Times New Roman" w:hAnsi="Calibri" w:cs="Times New Roman"/>
                <w:b/>
                <w:color w:val="000000"/>
              </w:rPr>
              <w:t>SOUTHERN SIERRA CZO</w:t>
            </w:r>
          </w:p>
        </w:tc>
      </w:tr>
      <w:tr w:rsidR="004B152A" w:rsidRPr="0002308B" w:rsidTr="00C42B37">
        <w:trPr>
          <w:trHeight w:val="30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Questions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Key Findings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B37" w:rsidRDefault="00C42B37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B37">
              <w:rPr>
                <w:rFonts w:ascii="Calibri" w:eastAsia="Times New Roman" w:hAnsi="Calibri" w:cs="Times New Roman"/>
                <w:color w:val="000000"/>
              </w:rPr>
              <w:t xml:space="preserve">Methods &amp; Tools </w:t>
            </w:r>
          </w:p>
          <w:p w:rsidR="004B152A" w:rsidRPr="0002308B" w:rsidRDefault="00C42B37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B37">
              <w:rPr>
                <w:rFonts w:ascii="Calibri" w:eastAsia="Times New Roman" w:hAnsi="Calibri" w:cs="Times New Roman"/>
                <w:color w:val="000000"/>
              </w:rPr>
              <w:t>(infrastructure, measurements, models)</w:t>
            </w:r>
          </w:p>
        </w:tc>
      </w:tr>
      <w:tr w:rsidR="001E62DD" w:rsidRPr="0002308B" w:rsidTr="00C42B37">
        <w:trPr>
          <w:trHeight w:val="773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DD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1E62DD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What are &amp; what controls spatial and temporal patterns of carbon and nutrients? </w:t>
            </w:r>
          </w:p>
          <w:p w:rsidR="001E62DD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 Stocks</w:t>
            </w:r>
          </w:p>
          <w:p w:rsidR="001E62DD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 Fluxes</w:t>
            </w:r>
          </w:p>
          <w:p w:rsidR="001E62DD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 Turnover time</w:t>
            </w:r>
          </w:p>
          <w:p w:rsidR="001E62DD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1E62DD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What drives spatial variation in C, Nutrients at 200 m scales?</w:t>
            </w:r>
          </w:p>
          <w:p w:rsidR="001E62DD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1E62DD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At meter scale, what is spatial/temporal variation? (hot spot/hot moments?) </w:t>
            </w:r>
          </w:p>
          <w:p w:rsidR="001E62DD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1E62DD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How do nutrients, etc., get to the stream?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flowpaths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meadows, timing)</w:t>
            </w:r>
          </w:p>
          <w:p w:rsidR="001E62DD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1E62DD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What controls lateral transport of C and N, and how does that transport influence OM stabilization? </w:t>
            </w:r>
          </w:p>
          <w:p w:rsidR="001E62DD" w:rsidRPr="0002308B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DD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1E62DD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POC related to discharge</w:t>
            </w:r>
          </w:p>
          <w:p w:rsidR="001E62DD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Composition is generally constant, with C &amp; N mostly coming from the forest floor, while magnitude has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interannual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variability</w:t>
            </w:r>
          </w:p>
          <w:p w:rsidR="001E62DD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1E62DD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Hydrologic residence time of water exported from meadows varies on diurnal scale (day vs. night)</w:t>
            </w:r>
          </w:p>
          <w:p w:rsidR="001E62DD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1E62DD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Very low N-out relative to N-deposition</w:t>
            </w:r>
          </w:p>
          <w:p w:rsidR="001E62DD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1E62DD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Soil carbon stabilization is largely under physical control</w:t>
            </w:r>
          </w:p>
          <w:p w:rsidR="001E62DD" w:rsidRPr="0002308B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DD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1E62DD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Point samples: </w:t>
            </w:r>
          </w:p>
          <w:p w:rsidR="001E62DD" w:rsidRPr="00BE251D" w:rsidRDefault="001E62DD" w:rsidP="00BA3D6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251D">
              <w:rPr>
                <w:rFonts w:ascii="Calibri" w:eastAsia="Times New Roman" w:hAnsi="Calibri" w:cs="Times New Roman"/>
                <w:color w:val="000000"/>
              </w:rPr>
              <w:t>isotope, elemental (water, soil, sediment)</w:t>
            </w:r>
          </w:p>
          <w:p w:rsidR="001E62DD" w:rsidRPr="00BE251D" w:rsidRDefault="001E62DD" w:rsidP="00BA3D6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251D">
              <w:rPr>
                <w:rFonts w:ascii="Calibri" w:eastAsia="Times New Roman" w:hAnsi="Calibri" w:cs="Times New Roman"/>
                <w:color w:val="000000"/>
              </w:rPr>
              <w:t>density fractionation</w:t>
            </w:r>
          </w:p>
          <w:p w:rsidR="001E62DD" w:rsidRPr="00BE251D" w:rsidRDefault="001E62DD" w:rsidP="00BA3D6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E251D">
              <w:rPr>
                <w:rFonts w:ascii="Calibri" w:eastAsia="Times New Roman" w:hAnsi="Calibri" w:cs="Times New Roman"/>
                <w:color w:val="000000"/>
              </w:rPr>
              <w:t>lysimeters</w:t>
            </w:r>
            <w:proofErr w:type="spellEnd"/>
            <w:r w:rsidRPr="00BE251D">
              <w:rPr>
                <w:rFonts w:ascii="Calibri" w:eastAsia="Times New Roman" w:hAnsi="Calibri" w:cs="Times New Roman"/>
                <w:color w:val="000000"/>
              </w:rPr>
              <w:t>, resins</w:t>
            </w:r>
          </w:p>
          <w:p w:rsidR="001E62DD" w:rsidRPr="00BE251D" w:rsidRDefault="001E62DD" w:rsidP="00BA3D6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251D">
              <w:rPr>
                <w:rFonts w:ascii="Calibri" w:eastAsia="Times New Roman" w:hAnsi="Calibri" w:cs="Times New Roman"/>
                <w:color w:val="000000"/>
              </w:rPr>
              <w:t>spectroscopy</w:t>
            </w:r>
          </w:p>
          <w:p w:rsidR="001E62DD" w:rsidRPr="0002308B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B152A" w:rsidRDefault="004B152A" w:rsidP="004B152A">
      <w:pPr>
        <w:tabs>
          <w:tab w:val="left" w:pos="887"/>
        </w:tabs>
        <w:spacing w:after="0" w:line="240" w:lineRule="auto"/>
        <w:sectPr w:rsidR="004B152A" w:rsidSect="00C42B37">
          <w:pgSz w:w="15840" w:h="12240" w:orient="landscape"/>
          <w:pgMar w:top="720" w:right="720" w:bottom="360" w:left="720" w:header="720" w:footer="720" w:gutter="0"/>
          <w:cols w:space="720"/>
          <w:docGrid w:linePitch="360"/>
        </w:sectPr>
      </w:pPr>
    </w:p>
    <w:p w:rsidR="00DC4167" w:rsidRPr="00542E31" w:rsidRDefault="004B152A" w:rsidP="004B152A">
      <w:pPr>
        <w:tabs>
          <w:tab w:val="left" w:pos="887"/>
        </w:tabs>
        <w:spacing w:before="120" w:after="0" w:line="240" w:lineRule="auto"/>
        <w:rPr>
          <w:rFonts w:eastAsiaTheme="minorEastAsia" w:cs="Times New Roman"/>
          <w:b/>
          <w:sz w:val="24"/>
          <w:szCs w:val="24"/>
        </w:rPr>
      </w:pPr>
      <w:r w:rsidRPr="00542E31">
        <w:rPr>
          <w:b/>
        </w:rPr>
        <w:lastRenderedPageBreak/>
        <w:t>Theme 3:</w:t>
      </w:r>
      <w:r w:rsidRPr="00542E31">
        <w:rPr>
          <w:rFonts w:eastAsiaTheme="minorEastAsia" w:cs="Times New Roman"/>
          <w:b/>
          <w:sz w:val="24"/>
          <w:szCs w:val="24"/>
        </w:rPr>
        <w:t xml:space="preserve"> </w:t>
      </w:r>
      <w:r w:rsidR="00542E31" w:rsidRPr="00542E31">
        <w:rPr>
          <w:rFonts w:eastAsiaTheme="minorEastAsia" w:cs="Times New Roman"/>
          <w:b/>
          <w:bCs/>
          <w:iCs/>
          <w:sz w:val="24"/>
          <w:szCs w:val="24"/>
        </w:rPr>
        <w:t>What is response of CZ structure, stores and fluxes to land use change?</w:t>
      </w:r>
    </w:p>
    <w:p w:rsidR="00542E31" w:rsidRPr="00542E31" w:rsidRDefault="00542E31" w:rsidP="00542E31">
      <w:pPr>
        <w:numPr>
          <w:ilvl w:val="0"/>
          <w:numId w:val="3"/>
        </w:numPr>
        <w:tabs>
          <w:tab w:val="left" w:pos="887"/>
        </w:tabs>
        <w:spacing w:after="0" w:line="240" w:lineRule="auto"/>
        <w:rPr>
          <w:rFonts w:eastAsiaTheme="minorEastAsia" w:cs="Times New Roman"/>
          <w:i/>
          <w:sz w:val="24"/>
          <w:szCs w:val="24"/>
        </w:rPr>
      </w:pPr>
      <w:r w:rsidRPr="00542E31">
        <w:rPr>
          <w:rFonts w:eastAsiaTheme="minorEastAsia" w:cs="Times New Roman"/>
          <w:i/>
          <w:sz w:val="24"/>
          <w:szCs w:val="24"/>
        </w:rPr>
        <w:t>How does the CZ respond to climate change &amp; land-use/management effects?</w:t>
      </w:r>
    </w:p>
    <w:p w:rsidR="00542E31" w:rsidRPr="00542E31" w:rsidRDefault="00542E31" w:rsidP="00542E31">
      <w:pPr>
        <w:numPr>
          <w:ilvl w:val="0"/>
          <w:numId w:val="3"/>
        </w:numPr>
        <w:tabs>
          <w:tab w:val="left" w:pos="887"/>
        </w:tabs>
        <w:spacing w:after="0" w:line="240" w:lineRule="auto"/>
        <w:rPr>
          <w:rFonts w:eastAsiaTheme="minorEastAsia" w:cs="Times New Roman"/>
          <w:i/>
          <w:sz w:val="24"/>
          <w:szCs w:val="24"/>
        </w:rPr>
      </w:pPr>
      <w:r w:rsidRPr="00542E31">
        <w:rPr>
          <w:rFonts w:eastAsiaTheme="minorEastAsia" w:cs="Times New Roman"/>
          <w:i/>
          <w:sz w:val="24"/>
          <w:szCs w:val="24"/>
        </w:rPr>
        <w:t>How does regolith affect vegetation?</w:t>
      </w:r>
    </w:p>
    <w:p w:rsidR="00542E31" w:rsidRPr="00542E31" w:rsidRDefault="00542E31" w:rsidP="00542E31">
      <w:pPr>
        <w:numPr>
          <w:ilvl w:val="0"/>
          <w:numId w:val="3"/>
        </w:numPr>
        <w:tabs>
          <w:tab w:val="left" w:pos="887"/>
        </w:tabs>
        <w:spacing w:after="0" w:line="240" w:lineRule="auto"/>
        <w:rPr>
          <w:rFonts w:eastAsiaTheme="minorEastAsia" w:cs="Times New Roman"/>
          <w:i/>
          <w:sz w:val="24"/>
          <w:szCs w:val="24"/>
        </w:rPr>
      </w:pPr>
      <w:r>
        <w:rPr>
          <w:rFonts w:eastAsiaTheme="minorEastAsia" w:cs="Times New Roman"/>
          <w:i/>
          <w:sz w:val="24"/>
          <w:szCs w:val="24"/>
        </w:rPr>
        <w:tab/>
      </w:r>
      <w:r w:rsidRPr="00542E31">
        <w:rPr>
          <w:rFonts w:eastAsiaTheme="minorEastAsia" w:cs="Times New Roman"/>
          <w:i/>
          <w:sz w:val="24"/>
          <w:szCs w:val="24"/>
        </w:rPr>
        <w:t>How do (bi-direction) vegetation-regolith dynamics influence CZ structure, stores &amp; fluxes, including water &amp; C?</w:t>
      </w:r>
    </w:p>
    <w:p w:rsidR="004B152A" w:rsidRPr="00C42B37" w:rsidRDefault="00542E31" w:rsidP="004B152A">
      <w:pPr>
        <w:numPr>
          <w:ilvl w:val="0"/>
          <w:numId w:val="3"/>
        </w:numPr>
        <w:tabs>
          <w:tab w:val="left" w:pos="887"/>
        </w:tabs>
        <w:spacing w:after="0" w:line="240" w:lineRule="auto"/>
        <w:rPr>
          <w:rFonts w:eastAsiaTheme="minorEastAsia" w:cs="Times New Roman"/>
          <w:i/>
          <w:sz w:val="24"/>
          <w:szCs w:val="24"/>
        </w:rPr>
      </w:pPr>
      <w:r w:rsidRPr="00542E31">
        <w:rPr>
          <w:rFonts w:eastAsiaTheme="minorEastAsia" w:cs="Times New Roman"/>
          <w:i/>
          <w:sz w:val="24"/>
          <w:szCs w:val="24"/>
        </w:rPr>
        <w:t xml:space="preserve">How do material and energy fluxes across boundaries relate to land use change? </w:t>
      </w:r>
    </w:p>
    <w:tbl>
      <w:tblPr>
        <w:tblW w:w="14238" w:type="dxa"/>
        <w:tblLook w:val="04A0"/>
      </w:tblPr>
      <w:tblGrid>
        <w:gridCol w:w="4341"/>
        <w:gridCol w:w="5217"/>
        <w:gridCol w:w="4680"/>
      </w:tblGrid>
      <w:tr w:rsidR="004B152A" w:rsidRPr="0002308B" w:rsidTr="00BA3D60">
        <w:trPr>
          <w:trHeight w:val="300"/>
        </w:trPr>
        <w:tc>
          <w:tcPr>
            <w:tcW w:w="1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2A" w:rsidRPr="0002308B" w:rsidRDefault="007F710B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10B">
              <w:rPr>
                <w:rFonts w:ascii="Calibri" w:eastAsia="Times New Roman" w:hAnsi="Calibri" w:cs="Times New Roman"/>
                <w:color w:val="000000"/>
              </w:rPr>
              <w:t xml:space="preserve">Addressing a particular CZO, site, breakout group, or working group: </w:t>
            </w:r>
            <w:r w:rsidRPr="007F710B">
              <w:rPr>
                <w:rFonts w:ascii="Calibri" w:eastAsia="Times New Roman" w:hAnsi="Calibri" w:cs="Times New Roman"/>
                <w:b/>
                <w:color w:val="000000"/>
              </w:rPr>
              <w:t>SOUTHERN SIERRA CZO</w:t>
            </w:r>
          </w:p>
        </w:tc>
      </w:tr>
      <w:tr w:rsidR="004B152A" w:rsidRPr="0002308B" w:rsidTr="00C42B37">
        <w:trPr>
          <w:trHeight w:val="30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Questions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Key Findings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B37" w:rsidRDefault="00C42B37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B37">
              <w:rPr>
                <w:rFonts w:ascii="Calibri" w:eastAsia="Times New Roman" w:hAnsi="Calibri" w:cs="Times New Roman"/>
                <w:color w:val="000000"/>
              </w:rPr>
              <w:t xml:space="preserve">Methods &amp; Tools </w:t>
            </w:r>
          </w:p>
          <w:p w:rsidR="004B152A" w:rsidRPr="0002308B" w:rsidRDefault="00C42B37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B37">
              <w:rPr>
                <w:rFonts w:ascii="Calibri" w:eastAsia="Times New Roman" w:hAnsi="Calibri" w:cs="Times New Roman"/>
                <w:color w:val="000000"/>
              </w:rPr>
              <w:t>(infrastructure, measurements, models)</w:t>
            </w:r>
          </w:p>
        </w:tc>
      </w:tr>
      <w:tr w:rsidR="004B152A" w:rsidRPr="0002308B" w:rsidTr="00C42B37">
        <w:trPr>
          <w:trHeight w:val="800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52A" w:rsidRPr="00D36B82" w:rsidRDefault="004B152A" w:rsidP="00D36B82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</w:p>
          <w:p w:rsidR="00D36B82" w:rsidRPr="00D36B82" w:rsidRDefault="00D36B82" w:rsidP="00D36B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D36B82">
              <w:rPr>
                <w:rFonts w:ascii="Calibri" w:eastAsia="Times New Roman" w:hAnsi="Calibri" w:cs="Times New Roman"/>
                <w:color w:val="000000"/>
              </w:rPr>
              <w:t xml:space="preserve">What is the role of vegetation in controlling water and carbon cycle? </w:t>
            </w:r>
          </w:p>
          <w:p w:rsidR="00D36B82" w:rsidRDefault="00D36B82" w:rsidP="00D36B82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</w:p>
          <w:p w:rsidR="00D36B82" w:rsidRPr="00D36B82" w:rsidRDefault="00D36B82" w:rsidP="00D36B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D36B82">
              <w:rPr>
                <w:rFonts w:ascii="Calibri" w:eastAsia="Times New Roman" w:hAnsi="Calibri" w:cs="Times New Roman"/>
                <w:color w:val="000000"/>
              </w:rPr>
              <w:t xml:space="preserve">What controls distribution of vegetation type and density? </w:t>
            </w:r>
          </w:p>
          <w:p w:rsidR="00D36B82" w:rsidRDefault="00D36B82" w:rsidP="00D36B82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</w:p>
          <w:p w:rsidR="00D36B82" w:rsidRPr="00D36B82" w:rsidRDefault="00D36B82" w:rsidP="00D36B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D36B82">
              <w:rPr>
                <w:rFonts w:ascii="Calibri" w:eastAsia="Times New Roman" w:hAnsi="Calibri" w:cs="Times New Roman"/>
                <w:color w:val="000000"/>
              </w:rPr>
              <w:t xml:space="preserve">How does vegetation influence regolith/soil development? </w:t>
            </w:r>
          </w:p>
          <w:p w:rsidR="00D36B82" w:rsidRDefault="00D36B82" w:rsidP="00D36B82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</w:p>
          <w:p w:rsidR="00D36B82" w:rsidRPr="00D36B82" w:rsidRDefault="00D36B82" w:rsidP="00D36B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D36B82">
              <w:rPr>
                <w:rFonts w:ascii="Calibri" w:eastAsia="Times New Roman" w:hAnsi="Calibri" w:cs="Times New Roman"/>
                <w:color w:val="000000"/>
              </w:rPr>
              <w:t>How does regolith modulate Q1 &amp; Q2?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52A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4B152A" w:rsidRDefault="00E1149F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ET is proportional to NPP and reaches a maximum at mid-elevations</w:t>
            </w:r>
          </w:p>
          <w:p w:rsidR="00E1149F" w:rsidRDefault="00E1149F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1149F" w:rsidRDefault="00E1149F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Deep regolith allows mid-elevations to continue activity/ET through summer dry period</w:t>
            </w:r>
          </w:p>
          <w:p w:rsidR="00E1149F" w:rsidRDefault="00E1149F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1149F" w:rsidRDefault="00E1149F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Significant winter activity at mid-elevation vegetation</w:t>
            </w:r>
          </w:p>
          <w:p w:rsidR="00E1149F" w:rsidRDefault="00E1149F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1149F" w:rsidRDefault="00E1149F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Looks like vegetation-regolith are coupled, which could relate over long time scales and in bidirectional manner</w:t>
            </w:r>
          </w:p>
          <w:p w:rsidR="00E1149F" w:rsidRPr="0002308B" w:rsidRDefault="00E1149F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52A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E1149F" w:rsidRDefault="00E1149F" w:rsidP="004B1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Flux tower gradient</w:t>
            </w:r>
          </w:p>
          <w:p w:rsidR="00E1149F" w:rsidRDefault="00E1149F" w:rsidP="004B1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1149F" w:rsidRDefault="00E1149F" w:rsidP="004B1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Water balance measured at mid-elevation site </w:t>
            </w:r>
          </w:p>
          <w:p w:rsidR="00E1149F" w:rsidRDefault="00E1149F" w:rsidP="00E1149F">
            <w:pPr>
              <w:spacing w:after="0" w:line="240" w:lineRule="auto"/>
              <w:ind w:left="789" w:hanging="36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(water, snow)</w:t>
            </w:r>
          </w:p>
          <w:p w:rsidR="00E1149F" w:rsidRPr="0002308B" w:rsidRDefault="00E1149F" w:rsidP="00E1149F">
            <w:pPr>
              <w:spacing w:after="0" w:line="240" w:lineRule="auto"/>
              <w:ind w:left="789" w:hanging="36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42E31" w:rsidRPr="00542E31" w:rsidRDefault="004B152A" w:rsidP="00542E31">
      <w:pPr>
        <w:tabs>
          <w:tab w:val="left" w:pos="887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542E31">
        <w:rPr>
          <w:rFonts w:eastAsiaTheme="minorEastAsia" w:cs="Times New Roman"/>
          <w:b/>
          <w:sz w:val="24"/>
          <w:szCs w:val="24"/>
        </w:rPr>
        <w:lastRenderedPageBreak/>
        <w:t xml:space="preserve">Theme 4: </w:t>
      </w:r>
      <w:r w:rsidR="00542E31" w:rsidRPr="00542E31">
        <w:rPr>
          <w:rFonts w:eastAsia="Times New Roman" w:cs="Times New Roman"/>
          <w:b/>
          <w:bCs/>
          <w:iCs/>
          <w:sz w:val="24"/>
          <w:szCs w:val="24"/>
        </w:rPr>
        <w:t>How can CZ understanding be used to enhance resilience and sustainability, and restore ecosystem function?</w:t>
      </w:r>
    </w:p>
    <w:p w:rsidR="004B152A" w:rsidRPr="004B152A" w:rsidRDefault="00542E31" w:rsidP="004B152A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4B152A" w:rsidRPr="004B152A">
        <w:rPr>
          <w:i/>
          <w:sz w:val="24"/>
          <w:szCs w:val="24"/>
        </w:rPr>
        <w:t xml:space="preserve">How can we apply understanding of the Critical Zone to enhance ecosystem services and patterns such as: </w:t>
      </w:r>
    </w:p>
    <w:p w:rsidR="004B152A" w:rsidRPr="00542E31" w:rsidRDefault="00542E31" w:rsidP="00542E31">
      <w:pPr>
        <w:tabs>
          <w:tab w:val="left" w:pos="720"/>
        </w:tabs>
        <w:spacing w:after="0" w:line="240" w:lineRule="auto"/>
        <w:ind w:left="1769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w</w:t>
      </w:r>
      <w:r w:rsidR="004B152A" w:rsidRPr="00542E31">
        <w:rPr>
          <w:rFonts w:eastAsiaTheme="minorEastAsia"/>
          <w:i/>
          <w:sz w:val="24"/>
          <w:szCs w:val="24"/>
        </w:rPr>
        <w:t>ater resources</w:t>
      </w:r>
      <w:r w:rsidRPr="00542E31">
        <w:rPr>
          <w:rFonts w:eastAsiaTheme="minorEastAsia"/>
          <w:i/>
          <w:sz w:val="24"/>
          <w:szCs w:val="24"/>
        </w:rPr>
        <w:t xml:space="preserve">, </w:t>
      </w:r>
      <w:r>
        <w:rPr>
          <w:rFonts w:eastAsiaTheme="minorEastAsia"/>
          <w:i/>
          <w:sz w:val="24"/>
          <w:szCs w:val="24"/>
        </w:rPr>
        <w:t>d</w:t>
      </w:r>
      <w:r w:rsidR="004B152A" w:rsidRPr="00542E31">
        <w:rPr>
          <w:rFonts w:eastAsiaTheme="minorEastAsia"/>
          <w:i/>
          <w:sz w:val="24"/>
          <w:szCs w:val="24"/>
        </w:rPr>
        <w:t>isturbance</w:t>
      </w:r>
      <w:r w:rsidRPr="00542E31">
        <w:rPr>
          <w:rFonts w:eastAsiaTheme="minorEastAsia"/>
          <w:i/>
          <w:sz w:val="24"/>
          <w:szCs w:val="24"/>
        </w:rPr>
        <w:t xml:space="preserve">, </w:t>
      </w:r>
      <w:r>
        <w:rPr>
          <w:rFonts w:eastAsiaTheme="minorEastAsia"/>
          <w:i/>
          <w:sz w:val="24"/>
          <w:szCs w:val="24"/>
        </w:rPr>
        <w:t>e</w:t>
      </w:r>
      <w:r w:rsidR="004B152A" w:rsidRPr="00542E31">
        <w:rPr>
          <w:rFonts w:eastAsiaTheme="minorEastAsia"/>
          <w:i/>
          <w:sz w:val="24"/>
          <w:szCs w:val="24"/>
        </w:rPr>
        <w:t>cological indicators</w:t>
      </w:r>
      <w:r w:rsidRPr="00542E31">
        <w:rPr>
          <w:rFonts w:eastAsiaTheme="minorEastAsia"/>
          <w:i/>
          <w:sz w:val="24"/>
          <w:szCs w:val="24"/>
        </w:rPr>
        <w:t xml:space="preserve">, or </w:t>
      </w:r>
      <w:r>
        <w:rPr>
          <w:rFonts w:eastAsiaTheme="minorEastAsia"/>
          <w:i/>
          <w:sz w:val="24"/>
          <w:szCs w:val="24"/>
        </w:rPr>
        <w:t>s</w:t>
      </w:r>
      <w:r w:rsidR="004B152A" w:rsidRPr="00542E31">
        <w:rPr>
          <w:rFonts w:eastAsiaTheme="minorEastAsia"/>
          <w:i/>
          <w:sz w:val="24"/>
          <w:szCs w:val="24"/>
        </w:rPr>
        <w:t>ustainability</w:t>
      </w:r>
      <w:r>
        <w:rPr>
          <w:rFonts w:eastAsiaTheme="minorEastAsia"/>
          <w:i/>
          <w:sz w:val="24"/>
          <w:szCs w:val="24"/>
        </w:rPr>
        <w:t>?</w:t>
      </w:r>
    </w:p>
    <w:tbl>
      <w:tblPr>
        <w:tblW w:w="14238" w:type="dxa"/>
        <w:tblLook w:val="04A0"/>
      </w:tblPr>
      <w:tblGrid>
        <w:gridCol w:w="4341"/>
        <w:gridCol w:w="5217"/>
        <w:gridCol w:w="4680"/>
      </w:tblGrid>
      <w:tr w:rsidR="004B152A" w:rsidRPr="0002308B" w:rsidTr="00BA3D60">
        <w:trPr>
          <w:trHeight w:val="300"/>
        </w:trPr>
        <w:tc>
          <w:tcPr>
            <w:tcW w:w="1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2A" w:rsidRPr="0002308B" w:rsidRDefault="007F710B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10B">
              <w:rPr>
                <w:rFonts w:ascii="Calibri" w:eastAsia="Times New Roman" w:hAnsi="Calibri" w:cs="Times New Roman"/>
                <w:color w:val="000000"/>
              </w:rPr>
              <w:t xml:space="preserve">Addressing a particular CZO, site, breakout group, or working group: </w:t>
            </w:r>
            <w:r w:rsidRPr="007F710B">
              <w:rPr>
                <w:rFonts w:ascii="Calibri" w:eastAsia="Times New Roman" w:hAnsi="Calibri" w:cs="Times New Roman"/>
                <w:b/>
                <w:color w:val="000000"/>
              </w:rPr>
              <w:t>SOUTHERN SIERRA CZO</w:t>
            </w:r>
          </w:p>
        </w:tc>
      </w:tr>
      <w:tr w:rsidR="004B152A" w:rsidRPr="0002308B" w:rsidTr="00C42B37">
        <w:trPr>
          <w:trHeight w:val="30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Questions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Key Findings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2A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 xml:space="preserve">Methods &amp; Tools </w:t>
            </w:r>
          </w:p>
          <w:p w:rsidR="00C42B37" w:rsidRPr="0002308B" w:rsidRDefault="00C42B37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B37">
              <w:rPr>
                <w:rFonts w:ascii="Calibri" w:eastAsia="Times New Roman" w:hAnsi="Calibri" w:cs="Times New Roman"/>
                <w:color w:val="000000"/>
              </w:rPr>
              <w:t xml:space="preserve"> (infrastructure, measurements, models)</w:t>
            </w:r>
          </w:p>
        </w:tc>
      </w:tr>
      <w:tr w:rsidR="004B152A" w:rsidRPr="0002308B" w:rsidTr="00C42B37">
        <w:trPr>
          <w:trHeight w:val="872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665" w:rsidRDefault="004B152A" w:rsidP="001E6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64A62" w:rsidRDefault="00D64A62" w:rsidP="001E6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How does CZ &amp; vegetation combine to affect water yield? </w:t>
            </w:r>
          </w:p>
          <w:p w:rsidR="00D64A62" w:rsidRDefault="00D64A62" w:rsidP="001E6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64A62" w:rsidRDefault="00D64A62" w:rsidP="001E6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How can we efficiently monitor critical zone services?</w:t>
            </w:r>
          </w:p>
          <w:p w:rsidR="00D64A62" w:rsidRDefault="00D64A62" w:rsidP="001E6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64A62" w:rsidRDefault="00D64A62" w:rsidP="001E6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How resilient is the ecosystem to drought?</w:t>
            </w:r>
          </w:p>
          <w:p w:rsidR="00D64A62" w:rsidRDefault="00D64A62" w:rsidP="001E6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64A62" w:rsidRDefault="00D64A62" w:rsidP="001E6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How does disturbance &amp; climate warming affect partitioning of precipitation into ET vs.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streamflow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? </w:t>
            </w:r>
          </w:p>
          <w:p w:rsidR="00D64A62" w:rsidRDefault="00D64A62" w:rsidP="001E6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64A62" w:rsidRPr="0002308B" w:rsidRDefault="00D64A62" w:rsidP="001E6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What is the capacity of this system to sequester carbon &amp; can this be influenced by management? 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52A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E251D" w:rsidRDefault="007A0665" w:rsidP="001E6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64A62">
              <w:rPr>
                <w:rFonts w:ascii="Calibri" w:eastAsia="Times New Roman" w:hAnsi="Calibri" w:cs="Times New Roman"/>
                <w:color w:val="000000"/>
              </w:rPr>
              <w:t xml:space="preserve">Water yield under current climate is dominated by high elevations </w:t>
            </w:r>
          </w:p>
          <w:p w:rsidR="00D64A62" w:rsidRDefault="00D64A62" w:rsidP="001E6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64A62" w:rsidRDefault="00D64A62" w:rsidP="001E6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Moisture storage in deep soils is a key control on drought vulnerability</w:t>
            </w:r>
          </w:p>
          <w:p w:rsidR="00D64A62" w:rsidRDefault="00D64A62" w:rsidP="001E6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64A62" w:rsidRDefault="00D64A62" w:rsidP="001E6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Snow storage = soil storage</w:t>
            </w:r>
          </w:p>
          <w:p w:rsidR="00D64A62" w:rsidRDefault="00D64A62" w:rsidP="001E6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64A62" w:rsidRDefault="00D64A62" w:rsidP="001E6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Snow + soil storage = reservoir/dam storage</w:t>
            </w:r>
          </w:p>
          <w:p w:rsidR="00D64A62" w:rsidRDefault="00D64A62" w:rsidP="001E6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64A62" w:rsidRPr="0002308B" w:rsidRDefault="00D64A62" w:rsidP="001E6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Peak carbon storage (soil &amp; vegetation) at mid-elevations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51D" w:rsidRDefault="004B152A" w:rsidP="00F9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F91B13" w:rsidRDefault="00F91B13" w:rsidP="00F9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Water balance measurements</w:t>
            </w:r>
          </w:p>
          <w:p w:rsidR="00F91B13" w:rsidRDefault="00F91B13" w:rsidP="00F9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91B13" w:rsidRDefault="00F91B13" w:rsidP="00F9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Flux tower gradient</w:t>
            </w:r>
          </w:p>
          <w:p w:rsidR="00F91B13" w:rsidRDefault="00F91B13" w:rsidP="00F9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91B13" w:rsidRDefault="00F91B13" w:rsidP="00F9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Remote sensing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LiDAR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HyspIRI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  <w:p w:rsidR="00F91B13" w:rsidRDefault="00F91B13" w:rsidP="00F9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91B13" w:rsidRDefault="00F91B13" w:rsidP="00F9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Point soil cores, geophysics</w:t>
            </w:r>
          </w:p>
          <w:p w:rsidR="00F91B13" w:rsidRDefault="00F91B13" w:rsidP="00F9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91B13" w:rsidRPr="0002308B" w:rsidRDefault="00F91B13" w:rsidP="00F9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Modeling</w:t>
            </w:r>
          </w:p>
        </w:tc>
      </w:tr>
    </w:tbl>
    <w:p w:rsidR="004B152A" w:rsidRDefault="004B152A" w:rsidP="004B152A">
      <w:pPr>
        <w:sectPr w:rsidR="004B152A" w:rsidSect="0002308B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4B152A" w:rsidRDefault="004B152A" w:rsidP="004B152A">
      <w:r>
        <w:lastRenderedPageBreak/>
        <w:t xml:space="preserve">To be paired with each form, as a breakout group or CZO team fills it out: </w:t>
      </w:r>
    </w:p>
    <w:tbl>
      <w:tblPr>
        <w:tblW w:w="14238" w:type="dxa"/>
        <w:tblLook w:val="04A0"/>
      </w:tblPr>
      <w:tblGrid>
        <w:gridCol w:w="4341"/>
        <w:gridCol w:w="3870"/>
        <w:gridCol w:w="6027"/>
      </w:tblGrid>
      <w:tr w:rsidR="004B152A" w:rsidRPr="0002308B" w:rsidTr="00BA3D60">
        <w:trPr>
          <w:trHeight w:val="300"/>
        </w:trPr>
        <w:tc>
          <w:tcPr>
            <w:tcW w:w="1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Cross-CZO Opportunities</w:t>
            </w:r>
          </w:p>
        </w:tc>
      </w:tr>
      <w:tr w:rsidR="004B152A" w:rsidRPr="0002308B" w:rsidTr="00BA3D60">
        <w:trPr>
          <w:trHeight w:val="30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Similar Questions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Comparable Measurements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Synthesis Opportunities</w:t>
            </w:r>
          </w:p>
        </w:tc>
      </w:tr>
      <w:tr w:rsidR="004B152A" w:rsidRPr="0002308B" w:rsidTr="004B152A">
        <w:trPr>
          <w:trHeight w:val="2789"/>
        </w:trPr>
        <w:tc>
          <w:tcPr>
            <w:tcW w:w="4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Additional measurements:</w:t>
            </w:r>
          </w:p>
        </w:tc>
      </w:tr>
      <w:tr w:rsidR="004B152A" w:rsidRPr="0002308B" w:rsidTr="004B152A">
        <w:trPr>
          <w:trHeight w:val="3275"/>
        </w:trPr>
        <w:tc>
          <w:tcPr>
            <w:tcW w:w="4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Funding:</w:t>
            </w:r>
          </w:p>
        </w:tc>
      </w:tr>
      <w:tr w:rsidR="004B152A" w:rsidRPr="0002308B" w:rsidTr="00C42B37">
        <w:trPr>
          <w:trHeight w:val="2870"/>
        </w:trPr>
        <w:tc>
          <w:tcPr>
            <w:tcW w:w="4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Working Group Opportunities</w:t>
            </w:r>
          </w:p>
        </w:tc>
      </w:tr>
    </w:tbl>
    <w:p w:rsidR="004B152A" w:rsidRDefault="004B152A" w:rsidP="004B152A"/>
    <w:sectPr w:rsidR="004B152A" w:rsidSect="0002308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12F" w:rsidRDefault="0018612F" w:rsidP="00C42B37">
      <w:pPr>
        <w:spacing w:after="0" w:line="240" w:lineRule="auto"/>
      </w:pPr>
      <w:r>
        <w:separator/>
      </w:r>
    </w:p>
  </w:endnote>
  <w:endnote w:type="continuationSeparator" w:id="0">
    <w:p w:rsidR="0018612F" w:rsidRDefault="0018612F" w:rsidP="00C4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12F" w:rsidRDefault="0018612F" w:rsidP="00C42B37">
      <w:pPr>
        <w:spacing w:after="0" w:line="240" w:lineRule="auto"/>
      </w:pPr>
      <w:r>
        <w:separator/>
      </w:r>
    </w:p>
  </w:footnote>
  <w:footnote w:type="continuationSeparator" w:id="0">
    <w:p w:rsidR="0018612F" w:rsidRDefault="0018612F" w:rsidP="00C4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37" w:rsidRDefault="00C42B37" w:rsidP="00C42B37">
    <w:pPr>
      <w:pStyle w:val="Header"/>
      <w:jc w:val="right"/>
    </w:pPr>
    <w:r>
      <w:t>2014 All Hands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5C3F"/>
    <w:multiLevelType w:val="hybridMultilevel"/>
    <w:tmpl w:val="3B323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D2094"/>
    <w:multiLevelType w:val="hybridMultilevel"/>
    <w:tmpl w:val="EDDE01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D63155"/>
    <w:multiLevelType w:val="hybridMultilevel"/>
    <w:tmpl w:val="8CBCA690"/>
    <w:lvl w:ilvl="0" w:tplc="04090019">
      <w:start w:val="1"/>
      <w:numFmt w:val="lowerLetter"/>
      <w:lvlText w:val="%1."/>
      <w:lvlJc w:val="left"/>
      <w:pPr>
        <w:ind w:left="176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3">
    <w:nsid w:val="665F20E8"/>
    <w:multiLevelType w:val="hybridMultilevel"/>
    <w:tmpl w:val="4D9E3D9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7E7F26"/>
    <w:multiLevelType w:val="hybridMultilevel"/>
    <w:tmpl w:val="935E28FC"/>
    <w:lvl w:ilvl="0" w:tplc="346C8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81B07"/>
    <w:multiLevelType w:val="hybridMultilevel"/>
    <w:tmpl w:val="3AB46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08B"/>
    <w:rsid w:val="000143C6"/>
    <w:rsid w:val="0002308B"/>
    <w:rsid w:val="0018612F"/>
    <w:rsid w:val="001E62DD"/>
    <w:rsid w:val="002A2939"/>
    <w:rsid w:val="002F698D"/>
    <w:rsid w:val="004B152A"/>
    <w:rsid w:val="00542E31"/>
    <w:rsid w:val="007A0665"/>
    <w:rsid w:val="007F710B"/>
    <w:rsid w:val="00886F5F"/>
    <w:rsid w:val="008961F3"/>
    <w:rsid w:val="00897A24"/>
    <w:rsid w:val="00AB3CEA"/>
    <w:rsid w:val="00AF0E35"/>
    <w:rsid w:val="00BE251D"/>
    <w:rsid w:val="00C42B37"/>
    <w:rsid w:val="00D36B82"/>
    <w:rsid w:val="00D64A62"/>
    <w:rsid w:val="00DC4167"/>
    <w:rsid w:val="00E1149F"/>
    <w:rsid w:val="00E24BAF"/>
    <w:rsid w:val="00E52B37"/>
    <w:rsid w:val="00E61791"/>
    <w:rsid w:val="00E877F3"/>
    <w:rsid w:val="00F91B13"/>
    <w:rsid w:val="00FE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9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52A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C42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B37"/>
  </w:style>
  <w:style w:type="paragraph" w:styleId="Footer">
    <w:name w:val="footer"/>
    <w:basedOn w:val="Normal"/>
    <w:link w:val="FooterChar"/>
    <w:uiPriority w:val="99"/>
    <w:semiHidden/>
    <w:unhideWhenUsed/>
    <w:rsid w:val="00C42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3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</dc:creator>
  <cp:lastModifiedBy>ems</cp:lastModifiedBy>
  <cp:revision>2</cp:revision>
  <dcterms:created xsi:type="dcterms:W3CDTF">2014-08-12T17:39:00Z</dcterms:created>
  <dcterms:modified xsi:type="dcterms:W3CDTF">2014-08-12T17:39:00Z</dcterms:modified>
</cp:coreProperties>
</file>