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7" w:rsidRPr="00692928" w:rsidRDefault="002A0DB4" w:rsidP="00692928">
      <w:p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Forest Managment</w:t>
      </w: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 xml:space="preserve">Approaches: </w:t>
      </w:r>
    </w:p>
    <w:p w:rsidR="00692928" w:rsidRDefault="00093777" w:rsidP="004B0F0C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the KREW program has been going on for ~10 years - need to start expanding our measurements, which have largely been focused in P301, into the other watersheds such that we could get pre-treatment data (e.g. flux tower) data for other treatments</w:t>
      </w:r>
    </w:p>
    <w:p w:rsidR="006848A3" w:rsidRDefault="00093777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Informing and collaborating w those responsible for forest management in the </w:t>
      </w:r>
      <w:r w:rsidR="006848A3">
        <w:rPr>
          <w:sz w:val="28"/>
        </w:rPr>
        <w:t>Forest Service</w:t>
      </w:r>
    </w:p>
    <w:p w:rsidR="006848A3" w:rsidRPr="006848A3" w:rsidRDefault="006848A3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>Measuring fluxes under canopy, edge, open - but should it go further</w:t>
      </w: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 w:rsidRPr="00692928">
        <w:rPr>
          <w:b/>
          <w:sz w:val="28"/>
        </w:rPr>
        <w:t>Gaps, Resources, Opportunities</w:t>
      </w:r>
    </w:p>
    <w:p w:rsidR="00692928" w:rsidRDefault="006848A3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 w:rsidRPr="006848A3">
        <w:rPr>
          <w:sz w:val="28"/>
        </w:rPr>
        <w:t xml:space="preserve">Are we contributing to the debate on forest management? Are we doing something that is useful? Should we go further along this path? </w:t>
      </w:r>
    </w:p>
    <w:p w:rsidR="006848A3" w:rsidRDefault="006848A3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Drought stress for the fate of the trees? (Know stream flow but what about the health of the forest health in our question?) </w:t>
      </w:r>
    </w:p>
    <w:p w:rsidR="006848A3" w:rsidRDefault="006848A3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Soil quality standards from  the Forest service - apply these at our sites? </w:t>
      </w:r>
      <w:r w:rsidR="006F54B2">
        <w:rPr>
          <w:sz w:val="28"/>
        </w:rPr>
        <w:t>Are these still current? Erosion, yes. Apply results to nutrient cycling? Infiltration?</w:t>
      </w:r>
    </w:p>
    <w:p w:rsidR="006F54B2" w:rsidRDefault="006F54B2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Can we contribute to discussion on forest treatment: Take our existing results and write a paper for a different audience. Could do with simple RHESSys modeling. </w:t>
      </w:r>
    </w:p>
    <w:p w:rsidR="006F54B2" w:rsidRDefault="006F54B2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CZO/KREW interactions: discuss possibilities for new applications with the existing data </w:t>
      </w:r>
    </w:p>
    <w:p w:rsidR="006F54B2" w:rsidRDefault="006F54B2" w:rsidP="006848A3">
      <w:pPr>
        <w:pStyle w:val="ListParagraph"/>
        <w:numPr>
          <w:ilvl w:val="0"/>
          <w:numId w:val="6"/>
        </w:numPr>
        <w:tabs>
          <w:tab w:val="left" w:pos="2340"/>
        </w:tabs>
        <w:spacing w:after="0" w:line="240" w:lineRule="auto"/>
        <w:rPr>
          <w:sz w:val="28"/>
        </w:rPr>
      </w:pPr>
      <w:r>
        <w:rPr>
          <w:sz w:val="28"/>
        </w:rPr>
        <w:t xml:space="preserve">Convene working group to do water &amp; forest health. </w:t>
      </w:r>
    </w:p>
    <w:p w:rsidR="006848A3" w:rsidRPr="006F54B2" w:rsidRDefault="006848A3" w:rsidP="006F54B2">
      <w:pPr>
        <w:tabs>
          <w:tab w:val="left" w:pos="2340"/>
        </w:tabs>
        <w:spacing w:after="0" w:line="240" w:lineRule="auto"/>
        <w:rPr>
          <w:sz w:val="28"/>
        </w:rPr>
      </w:pPr>
    </w:p>
    <w:p w:rsid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>Cross-CZO Opportunities</w:t>
      </w: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4B0F0C" w:rsidRDefault="004B0F0C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b/>
          <w:sz w:val="28"/>
        </w:rPr>
      </w:pPr>
    </w:p>
    <w:p w:rsidR="00692928" w:rsidRPr="00692928" w:rsidRDefault="00692928" w:rsidP="00692928">
      <w:pPr>
        <w:tabs>
          <w:tab w:val="left" w:pos="2340"/>
        </w:tabs>
        <w:spacing w:after="0" w:line="240" w:lineRule="auto"/>
        <w:rPr>
          <w:sz w:val="28"/>
        </w:rPr>
      </w:pPr>
    </w:p>
    <w:sectPr w:rsidR="00692928" w:rsidRPr="00692928" w:rsidSect="002F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9B9"/>
    <w:multiLevelType w:val="hybridMultilevel"/>
    <w:tmpl w:val="2B9C820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76E2"/>
    <w:multiLevelType w:val="hybridMultilevel"/>
    <w:tmpl w:val="15221BE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6549"/>
    <w:multiLevelType w:val="hybridMultilevel"/>
    <w:tmpl w:val="B68ED4B4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A0825"/>
    <w:multiLevelType w:val="hybridMultilevel"/>
    <w:tmpl w:val="B3AE97F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106C"/>
    <w:multiLevelType w:val="hybridMultilevel"/>
    <w:tmpl w:val="521679C0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C5DB4"/>
    <w:multiLevelType w:val="hybridMultilevel"/>
    <w:tmpl w:val="3730A486"/>
    <w:lvl w:ilvl="0" w:tplc="EBE8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247F"/>
    <w:multiLevelType w:val="hybridMultilevel"/>
    <w:tmpl w:val="C5E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92928"/>
    <w:rsid w:val="00093777"/>
    <w:rsid w:val="002A0DB4"/>
    <w:rsid w:val="002F698D"/>
    <w:rsid w:val="004A0776"/>
    <w:rsid w:val="004B0F0C"/>
    <w:rsid w:val="005C01B7"/>
    <w:rsid w:val="006848A3"/>
    <w:rsid w:val="00692928"/>
    <w:rsid w:val="006F54B2"/>
    <w:rsid w:val="00AF0E35"/>
    <w:rsid w:val="00BF3F24"/>
    <w:rsid w:val="00E24BAF"/>
    <w:rsid w:val="00E52B37"/>
    <w:rsid w:val="00E6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5</cp:revision>
  <dcterms:created xsi:type="dcterms:W3CDTF">2013-08-21T18:47:00Z</dcterms:created>
  <dcterms:modified xsi:type="dcterms:W3CDTF">2013-08-21T18:59:00Z</dcterms:modified>
</cp:coreProperties>
</file>